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4C83" w:rsidRDefault="00000000" w14:paraId="100E8A17" w14:textId="77777777">
      <w:pPr>
        <w:spacing w:after="20"/>
        <w:jc w:val="center"/>
      </w:pPr>
      <w:r>
        <w:rPr>
          <w:b/>
          <w:color w:val="17365D"/>
          <w:sz w:val="18"/>
        </w:rPr>
        <w:t>PERMANENT HOUSING - RAPID RE-HOUSING (PH-RRH)</w:t>
      </w:r>
    </w:p>
    <w:p w:rsidR="00684C83" w:rsidRDefault="00000000" w14:paraId="18D43E2B" w14:textId="77777777">
      <w:pPr>
        <w:spacing w:after="100"/>
        <w:jc w:val="center"/>
      </w:pPr>
      <w:r>
        <w:rPr>
          <w:b/>
          <w:color w:val="17365D"/>
          <w:sz w:val="30"/>
        </w:rPr>
        <w:t>FY 2026 New Rapid Re-Housing Project Scoring Rubric</w:t>
      </w:r>
    </w:p>
    <w:tbl>
      <w:tblPr>
        <w:tblW w:w="9792" w:type="dxa"/>
        <w:jc w:val="center"/>
        <w:tblLayout w:type="fixed"/>
        <w:tblLook w:val="04A0" w:firstRow="1" w:lastRow="0" w:firstColumn="1" w:lastColumn="0" w:noHBand="0" w:noVBand="1"/>
      </w:tblPr>
      <w:tblGrid>
        <w:gridCol w:w="9792"/>
      </w:tblGrid>
      <w:tr w:rsidR="00684C83" w14:paraId="3CF8D838" w14:textId="77777777">
        <w:trPr>
          <w:jc w:val="center"/>
        </w:trPr>
        <w:tc>
          <w:tcPr>
            <w:tcW w:w="9792" w:type="dxa"/>
            <w:shd w:val="clear" w:color="auto" w:fill="FFF2CC"/>
            <w:tcMar>
              <w:top w:w="55" w:type="dxa"/>
              <w:left w:w="60" w:type="dxa"/>
              <w:bottom w:w="55" w:type="dxa"/>
              <w:right w:w="60" w:type="dxa"/>
            </w:tcMar>
          </w:tcPr>
          <w:p w:rsidR="00684C83" w:rsidRDefault="00000000" w14:paraId="2161B8BC" w14:textId="77777777">
            <w:pPr>
              <w:spacing w:after="0"/>
            </w:pPr>
            <w:r>
              <w:rPr>
                <w:sz w:val="16"/>
              </w:rPr>
              <w:t>Threshold review is pass/fail. Projects that do not meet threshold requirements are not eligible for scoring.</w:t>
            </w:r>
          </w:p>
        </w:tc>
      </w:tr>
    </w:tbl>
    <w:p w:rsidR="00684C83" w:rsidRDefault="00000000" w14:paraId="318BA09B" w14:textId="77777777">
      <w:pPr>
        <w:keepNext/>
        <w:spacing w:before="80" w:after="40"/>
      </w:pPr>
      <w:r>
        <w:rPr>
          <w:b/>
          <w:color w:val="17365D"/>
          <w:sz w:val="21"/>
        </w:rPr>
        <w:t>Project Information</w:t>
      </w:r>
    </w:p>
    <w:tbl>
      <w:tblPr>
        <w:tblW w:w="9648" w:type="dxa"/>
        <w:jc w:val="center"/>
        <w:tblLayout w:type="fixed"/>
        <w:tblLook w:val="04A0" w:firstRow="1" w:lastRow="0" w:firstColumn="1" w:lastColumn="0" w:noHBand="0" w:noVBand="1"/>
      </w:tblPr>
      <w:tblGrid>
        <w:gridCol w:w="4824"/>
        <w:gridCol w:w="4824"/>
      </w:tblGrid>
      <w:tr w:rsidR="00684C83" w:rsidTr="350A7248" w14:paraId="1B1F4820" w14:textId="77777777">
        <w:trPr>
          <w:jc w:val="center"/>
        </w:trPr>
        <w:tc>
          <w:tcPr>
            <w:tcW w:w="4824" w:type="dxa"/>
            <w:tcMar>
              <w:top w:w="55" w:type="dxa"/>
              <w:left w:w="60" w:type="dxa"/>
              <w:bottom w:w="55" w:type="dxa"/>
              <w:right w:w="60" w:type="dxa"/>
            </w:tcMar>
          </w:tcPr>
          <w:p w:rsidR="00684C83" w:rsidRDefault="00000000" w14:paraId="549D1FFE" w14:textId="77777777">
            <w:pPr>
              <w:spacing w:after="0"/>
            </w:pPr>
            <w:r>
              <w:rPr>
                <w:sz w:val="16"/>
              </w:rPr>
              <w:t>Organization: ______________________________</w:t>
            </w:r>
          </w:p>
        </w:tc>
        <w:tc>
          <w:tcPr>
            <w:tcW w:w="4824" w:type="dxa"/>
            <w:tcMar>
              <w:top w:w="55" w:type="dxa"/>
              <w:left w:w="60" w:type="dxa"/>
              <w:bottom w:w="55" w:type="dxa"/>
              <w:right w:w="60" w:type="dxa"/>
            </w:tcMar>
          </w:tcPr>
          <w:p w:rsidR="00684C83" w:rsidRDefault="00000000" w14:paraId="2AE12A44" w14:textId="77777777">
            <w:pPr>
              <w:spacing w:after="0"/>
            </w:pPr>
            <w:r>
              <w:rPr>
                <w:sz w:val="16"/>
              </w:rPr>
              <w:t>Project Name: _____________________________</w:t>
            </w:r>
          </w:p>
        </w:tc>
      </w:tr>
      <w:tr w:rsidR="00684C83" w:rsidTr="350A7248" w14:paraId="2990D65A" w14:textId="77777777">
        <w:trPr>
          <w:jc w:val="center"/>
        </w:trPr>
        <w:tc>
          <w:tcPr>
            <w:tcW w:w="4824" w:type="dxa"/>
            <w:tcMar>
              <w:top w:w="55" w:type="dxa"/>
              <w:left w:w="60" w:type="dxa"/>
              <w:bottom w:w="55" w:type="dxa"/>
              <w:right w:w="60" w:type="dxa"/>
            </w:tcMar>
          </w:tcPr>
          <w:p w:rsidR="00684C83" w:rsidRDefault="00000000" w14:paraId="1A1EA9CD" w14:textId="77777777">
            <w:pPr>
              <w:spacing w:after="0"/>
            </w:pPr>
            <w:r>
              <w:rPr>
                <w:sz w:val="16"/>
              </w:rPr>
              <w:t>Funding Source: CoC Bonus / Reallocation / Other</w:t>
            </w:r>
          </w:p>
        </w:tc>
        <w:tc>
          <w:tcPr>
            <w:tcW w:w="4824" w:type="dxa"/>
            <w:tcMar>
              <w:top w:w="55" w:type="dxa"/>
              <w:left w:w="60" w:type="dxa"/>
              <w:bottom w:w="55" w:type="dxa"/>
              <w:right w:w="60" w:type="dxa"/>
            </w:tcMar>
          </w:tcPr>
          <w:p w:rsidR="00684C83" w:rsidRDefault="00000000" w14:paraId="2564DD77" w14:textId="77777777">
            <w:pPr>
              <w:spacing w:after="0"/>
            </w:pPr>
            <w:r>
              <w:rPr>
                <w:sz w:val="16"/>
              </w:rPr>
              <w:t>Reviewer: _________________________________</w:t>
            </w:r>
          </w:p>
        </w:tc>
      </w:tr>
    </w:tbl>
    <w:p w:rsidR="350A7248" w:rsidP="350A7248" w:rsidRDefault="350A7248" w14:paraId="237B8E12" w14:textId="47FF5BDC">
      <w:pPr>
        <w:keepNext w:val="1"/>
        <w:spacing w:before="80" w:after="40"/>
        <w:rPr>
          <w:b w:val="1"/>
          <w:bCs w:val="1"/>
          <w:color w:val="17365D" w:themeColor="text2" w:themeTint="FF" w:themeShade="BF"/>
          <w:sz w:val="21"/>
          <w:szCs w:val="21"/>
        </w:rPr>
      </w:pPr>
    </w:p>
    <w:p w:rsidR="00684C83" w:rsidRDefault="00000000" w14:paraId="17747A36" w14:textId="77777777">
      <w:pPr>
        <w:keepNext/>
        <w:spacing w:before="80" w:after="40"/>
      </w:pPr>
      <w:r>
        <w:rPr>
          <w:b/>
          <w:color w:val="17365D"/>
          <w:sz w:val="21"/>
        </w:rPr>
        <w:t>Threshold Requirements</w:t>
      </w:r>
    </w:p>
    <w:p w:rsidR="00684C83" w:rsidRDefault="00000000" w14:paraId="6A8128B4" w14:textId="77777777">
      <w:pPr>
        <w:pStyle w:val="ListBullet"/>
        <w:spacing w:after="0"/>
        <w:ind w:left="259" w:hanging="144"/>
      </w:pPr>
      <w:r>
        <w:rPr>
          <w:sz w:val="16"/>
        </w:rPr>
        <w:t>Eligible applicant with active SAM.gov registration and valid UEI;</w:t>
      </w:r>
    </w:p>
    <w:p w:rsidR="00684C83" w:rsidRDefault="00000000" w14:paraId="78037F58" w14:textId="77777777">
      <w:pPr>
        <w:pStyle w:val="ListBullet"/>
        <w:spacing w:after="0"/>
        <w:ind w:left="259" w:hanging="144"/>
      </w:pPr>
      <w:r>
        <w:rPr>
          <w:sz w:val="16"/>
        </w:rPr>
        <w:t>Eligible Rapid Re-Housing (PH-RRH) project and eligible proposed costs;</w:t>
      </w:r>
    </w:p>
    <w:p w:rsidR="00684C83" w:rsidRDefault="00000000" w14:paraId="393939C5" w14:textId="77777777">
      <w:pPr>
        <w:pStyle w:val="ListBullet"/>
        <w:spacing w:after="0"/>
        <w:ind w:left="259" w:hanging="144"/>
      </w:pPr>
      <w:r>
        <w:rPr>
          <w:sz w:val="16"/>
        </w:rPr>
        <w:t>Complete and timely local application;</w:t>
      </w:r>
    </w:p>
    <w:p w:rsidR="00684C83" w:rsidRDefault="00000000" w14:paraId="636A1C7F" w14:textId="77777777">
      <w:pPr>
        <w:pStyle w:val="ListBullet"/>
        <w:spacing w:after="0"/>
        <w:ind w:left="259" w:hanging="144"/>
      </w:pPr>
      <w:r>
        <w:rPr>
          <w:sz w:val="16"/>
        </w:rPr>
        <w:t>No disqualifying unresolved civil-rights judgment or other HUD threshold failure; and</w:t>
      </w:r>
    </w:p>
    <w:p w:rsidR="00684C83" w:rsidRDefault="00000000" w14:paraId="78D41D7C" w14:textId="77777777">
      <w:pPr>
        <w:pStyle w:val="ListBullet"/>
        <w:spacing w:after="0"/>
        <w:ind w:left="259" w:hanging="144"/>
      </w:pPr>
      <w:r>
        <w:rPr>
          <w:sz w:val="16"/>
        </w:rPr>
        <w:t>Project demonstrates feasibility and compliance with applicable HUD project-quality thresholds.</w:t>
      </w:r>
    </w:p>
    <w:p w:rsidR="00684C83" w:rsidRDefault="00000000" w14:paraId="7C7C06B8" w14:textId="77777777">
      <w:pPr>
        <w:keepNext/>
        <w:spacing w:before="80" w:after="40"/>
      </w:pPr>
      <w:r>
        <w:rPr>
          <w:b/>
          <w:color w:val="17365D"/>
          <w:sz w:val="21"/>
        </w:rPr>
        <w:t>A. Applicant Capacity - 25 Points</w:t>
      </w:r>
    </w:p>
    <w:tbl>
      <w:tblPr>
        <w:tblW w:w="9792" w:type="dxa"/>
        <w:jc w:val="center"/>
        <w:tblLayout w:type="fixed"/>
        <w:tblLook w:val="04A0" w:firstRow="1" w:lastRow="0" w:firstColumn="1" w:lastColumn="0" w:noHBand="0" w:noVBand="1"/>
      </w:tblPr>
      <w:tblGrid>
        <w:gridCol w:w="7848"/>
        <w:gridCol w:w="864"/>
        <w:gridCol w:w="1080"/>
      </w:tblGrid>
      <w:tr w:rsidR="00684C83" w14:paraId="6A1F512D" w14:textId="77777777">
        <w:trPr>
          <w:tblHeader/>
          <w:jc w:val="center"/>
        </w:trPr>
        <w:tc>
          <w:tcPr>
            <w:tcW w:w="7848" w:type="dxa"/>
            <w:shd w:val="clear" w:color="auto" w:fill="17365D"/>
            <w:tcMar>
              <w:top w:w="55" w:type="dxa"/>
              <w:left w:w="60" w:type="dxa"/>
              <w:bottom w:w="55" w:type="dxa"/>
              <w:right w:w="60" w:type="dxa"/>
            </w:tcMar>
            <w:vAlign w:val="center"/>
          </w:tcPr>
          <w:p w:rsidR="00684C83" w:rsidRDefault="00000000" w14:paraId="3D1AB79B" w14:textId="77777777">
            <w:pPr>
              <w:spacing w:after="0"/>
            </w:pPr>
            <w:r>
              <w:rPr>
                <w:b/>
                <w:color w:val="FFFFFF"/>
                <w:sz w:val="15"/>
              </w:rPr>
              <w:t>SCORING CRITERION</w:t>
            </w:r>
          </w:p>
        </w:tc>
        <w:tc>
          <w:tcPr>
            <w:tcW w:w="864" w:type="dxa"/>
            <w:shd w:val="clear" w:color="auto" w:fill="17365D"/>
            <w:tcMar>
              <w:top w:w="55" w:type="dxa"/>
              <w:left w:w="60" w:type="dxa"/>
              <w:bottom w:w="55" w:type="dxa"/>
              <w:right w:w="60" w:type="dxa"/>
            </w:tcMar>
            <w:vAlign w:val="center"/>
          </w:tcPr>
          <w:p w:rsidR="00684C83" w:rsidRDefault="00000000" w14:paraId="45028B67" w14:textId="77777777">
            <w:pPr>
              <w:spacing w:after="0"/>
              <w:jc w:val="center"/>
            </w:pPr>
            <w:r>
              <w:rPr>
                <w:b/>
                <w:color w:val="FFFFFF"/>
                <w:sz w:val="15"/>
              </w:rPr>
              <w:t>PTS</w:t>
            </w:r>
          </w:p>
        </w:tc>
        <w:tc>
          <w:tcPr>
            <w:tcW w:w="1080" w:type="dxa"/>
            <w:shd w:val="clear" w:color="auto" w:fill="17365D"/>
            <w:tcMar>
              <w:top w:w="55" w:type="dxa"/>
              <w:left w:w="60" w:type="dxa"/>
              <w:bottom w:w="55" w:type="dxa"/>
              <w:right w:w="60" w:type="dxa"/>
            </w:tcMar>
            <w:vAlign w:val="center"/>
          </w:tcPr>
          <w:p w:rsidR="00684C83" w:rsidRDefault="00000000" w14:paraId="0DAABCF2" w14:textId="77777777">
            <w:pPr>
              <w:spacing w:after="0"/>
              <w:jc w:val="center"/>
            </w:pPr>
            <w:r>
              <w:rPr>
                <w:b/>
                <w:color w:val="FFFFFF"/>
                <w:sz w:val="15"/>
              </w:rPr>
              <w:t>SCORE</w:t>
            </w:r>
          </w:p>
        </w:tc>
      </w:tr>
      <w:tr w:rsidR="00684C83" w14:paraId="1A125B3C" w14:textId="77777777">
        <w:trPr>
          <w:cantSplit/>
          <w:jc w:val="center"/>
        </w:trPr>
        <w:tc>
          <w:tcPr>
            <w:tcW w:w="7848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:rsidR="00684C83" w:rsidRDefault="00000000" w14:paraId="4E7A0D34" w14:textId="77777777">
            <w:pPr>
              <w:spacing w:after="0"/>
            </w:pPr>
            <w:r>
              <w:rPr>
                <w:sz w:val="16"/>
              </w:rPr>
              <w:t>Experience with the proposed population and in providing housing or services comparable to the proposed project.</w:t>
            </w:r>
          </w:p>
        </w:tc>
        <w:tc>
          <w:tcPr>
            <w:tcW w:w="864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:rsidR="00684C83" w:rsidRDefault="00000000" w14:paraId="3B596646" w14:textId="77777777">
            <w:pPr>
              <w:spacing w:after="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080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:rsidR="00684C83" w:rsidRDefault="00000000" w14:paraId="6FB551DC" w14:textId="77777777">
            <w:pPr>
              <w:spacing w:after="0"/>
              <w:jc w:val="center"/>
            </w:pPr>
            <w:r>
              <w:rPr>
                <w:sz w:val="16"/>
              </w:rPr>
              <w:t>_____</w:t>
            </w:r>
          </w:p>
        </w:tc>
      </w:tr>
      <w:tr w:rsidR="00684C83" w14:paraId="1C660152" w14:textId="77777777">
        <w:trPr>
          <w:cantSplit/>
          <w:jc w:val="center"/>
        </w:trPr>
        <w:tc>
          <w:tcPr>
            <w:tcW w:w="7848" w:type="dxa"/>
            <w:shd w:val="clear" w:color="auto" w:fill="F2F2F2"/>
            <w:tcMar>
              <w:top w:w="55" w:type="dxa"/>
              <w:left w:w="60" w:type="dxa"/>
              <w:bottom w:w="55" w:type="dxa"/>
              <w:right w:w="60" w:type="dxa"/>
            </w:tcMar>
          </w:tcPr>
          <w:p w:rsidR="00684C83" w:rsidRDefault="00000000" w14:paraId="4D42DF71" w14:textId="77777777">
            <w:pPr>
              <w:spacing w:after="0"/>
            </w:pPr>
            <w:r>
              <w:rPr>
                <w:sz w:val="16"/>
              </w:rPr>
              <w:t>Appropriate accreditation, professional licenses, and organizational authority, when applicable. Full points if formally not applicable.</w:t>
            </w:r>
          </w:p>
        </w:tc>
        <w:tc>
          <w:tcPr>
            <w:tcW w:w="864" w:type="dxa"/>
            <w:shd w:val="clear" w:color="auto" w:fill="F2F2F2"/>
            <w:tcMar>
              <w:top w:w="55" w:type="dxa"/>
              <w:left w:w="60" w:type="dxa"/>
              <w:bottom w:w="55" w:type="dxa"/>
              <w:right w:w="60" w:type="dxa"/>
            </w:tcMar>
          </w:tcPr>
          <w:p w:rsidR="00684C83" w:rsidRDefault="00000000" w14:paraId="1982D94E" w14:textId="77777777">
            <w:pPr>
              <w:spacing w:after="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080" w:type="dxa"/>
            <w:shd w:val="clear" w:color="auto" w:fill="F2F2F2"/>
            <w:tcMar>
              <w:top w:w="55" w:type="dxa"/>
              <w:left w:w="60" w:type="dxa"/>
              <w:bottom w:w="55" w:type="dxa"/>
              <w:right w:w="60" w:type="dxa"/>
            </w:tcMar>
          </w:tcPr>
          <w:p w:rsidR="00684C83" w:rsidRDefault="00000000" w14:paraId="4BD7445A" w14:textId="77777777">
            <w:pPr>
              <w:spacing w:after="0"/>
              <w:jc w:val="center"/>
            </w:pPr>
            <w:r>
              <w:rPr>
                <w:sz w:val="16"/>
              </w:rPr>
              <w:t>_____</w:t>
            </w:r>
          </w:p>
        </w:tc>
      </w:tr>
      <w:tr w:rsidR="00684C83" w14:paraId="1C388D29" w14:textId="77777777">
        <w:trPr>
          <w:cantSplit/>
          <w:jc w:val="center"/>
        </w:trPr>
        <w:tc>
          <w:tcPr>
            <w:tcW w:w="7848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:rsidR="00684C83" w:rsidRDefault="00000000" w14:paraId="104D6B5A" w14:textId="77777777">
            <w:pPr>
              <w:spacing w:after="0"/>
            </w:pPr>
            <w:r>
              <w:rPr>
                <w:sz w:val="16"/>
              </w:rPr>
              <w:t>Experience administering and leveraging federal or other public funding, including sound financial management, timely reporting, monitoring resolution, and reimbursement practices.</w:t>
            </w:r>
          </w:p>
        </w:tc>
        <w:tc>
          <w:tcPr>
            <w:tcW w:w="864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:rsidR="00684C83" w:rsidRDefault="00000000" w14:paraId="051C16E5" w14:textId="77777777">
            <w:pPr>
              <w:spacing w:after="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080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:rsidR="00684C83" w:rsidRDefault="00000000" w14:paraId="21A6EF56" w14:textId="77777777">
            <w:pPr>
              <w:spacing w:after="0"/>
              <w:jc w:val="center"/>
            </w:pPr>
            <w:r>
              <w:rPr>
                <w:sz w:val="16"/>
              </w:rPr>
              <w:t>_____</w:t>
            </w:r>
          </w:p>
        </w:tc>
      </w:tr>
      <w:tr w:rsidR="00684C83" w14:paraId="6F199373" w14:textId="77777777">
        <w:trPr>
          <w:cantSplit/>
          <w:jc w:val="center"/>
        </w:trPr>
        <w:tc>
          <w:tcPr>
            <w:tcW w:w="7848" w:type="dxa"/>
            <w:shd w:val="clear" w:color="auto" w:fill="F2F2F2"/>
            <w:tcMar>
              <w:top w:w="55" w:type="dxa"/>
              <w:left w:w="60" w:type="dxa"/>
              <w:bottom w:w="55" w:type="dxa"/>
              <w:right w:w="60" w:type="dxa"/>
            </w:tcMar>
          </w:tcPr>
          <w:p w:rsidR="00684C83" w:rsidRDefault="00000000" w14:paraId="408C2C58" w14:textId="77777777">
            <w:pPr>
              <w:spacing w:after="0"/>
            </w:pPr>
            <w:r>
              <w:rPr>
                <w:sz w:val="16"/>
              </w:rPr>
              <w:t>Implementation plan with specific milestones for 60, 120, and 180 days after award.</w:t>
            </w:r>
          </w:p>
        </w:tc>
        <w:tc>
          <w:tcPr>
            <w:tcW w:w="864" w:type="dxa"/>
            <w:shd w:val="clear" w:color="auto" w:fill="F2F2F2"/>
            <w:tcMar>
              <w:top w:w="55" w:type="dxa"/>
              <w:left w:w="60" w:type="dxa"/>
              <w:bottom w:w="55" w:type="dxa"/>
              <w:right w:w="60" w:type="dxa"/>
            </w:tcMar>
          </w:tcPr>
          <w:p w:rsidR="00684C83" w:rsidRDefault="00000000" w14:paraId="5C8E0CA0" w14:textId="77777777">
            <w:pPr>
              <w:spacing w:after="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080" w:type="dxa"/>
            <w:shd w:val="clear" w:color="auto" w:fill="F2F2F2"/>
            <w:tcMar>
              <w:top w:w="55" w:type="dxa"/>
              <w:left w:w="60" w:type="dxa"/>
              <w:bottom w:w="55" w:type="dxa"/>
              <w:right w:w="60" w:type="dxa"/>
            </w:tcMar>
          </w:tcPr>
          <w:p w:rsidR="00684C83" w:rsidRDefault="00000000" w14:paraId="50873C1A" w14:textId="77777777">
            <w:pPr>
              <w:spacing w:after="0"/>
              <w:jc w:val="center"/>
            </w:pPr>
            <w:r>
              <w:rPr>
                <w:sz w:val="16"/>
              </w:rPr>
              <w:t>_____</w:t>
            </w:r>
          </w:p>
        </w:tc>
      </w:tr>
      <w:tr w:rsidR="00684C83" w14:paraId="419B8168" w14:textId="77777777">
        <w:trPr>
          <w:cantSplit/>
          <w:jc w:val="center"/>
        </w:trPr>
        <w:tc>
          <w:tcPr>
            <w:tcW w:w="7848" w:type="dxa"/>
            <w:shd w:val="clear" w:color="auto" w:fill="DCE6F1"/>
            <w:tcMar>
              <w:top w:w="55" w:type="dxa"/>
              <w:left w:w="60" w:type="dxa"/>
              <w:bottom w:w="55" w:type="dxa"/>
              <w:right w:w="60" w:type="dxa"/>
            </w:tcMar>
          </w:tcPr>
          <w:p w:rsidR="00684C83" w:rsidRDefault="00000000" w14:paraId="433A9318" w14:textId="77777777">
            <w:pPr>
              <w:spacing w:after="0"/>
            </w:pPr>
            <w:r>
              <w:rPr>
                <w:b/>
                <w:color w:val="17365D"/>
                <w:sz w:val="16"/>
              </w:rPr>
              <w:t>TOTAL POSSIBLE</w:t>
            </w:r>
          </w:p>
        </w:tc>
        <w:tc>
          <w:tcPr>
            <w:tcW w:w="864" w:type="dxa"/>
            <w:shd w:val="clear" w:color="auto" w:fill="DCE6F1"/>
            <w:tcMar>
              <w:top w:w="55" w:type="dxa"/>
              <w:left w:w="60" w:type="dxa"/>
              <w:bottom w:w="55" w:type="dxa"/>
              <w:right w:w="60" w:type="dxa"/>
            </w:tcMar>
          </w:tcPr>
          <w:p w:rsidR="00684C83" w:rsidRDefault="00000000" w14:paraId="3929E459" w14:textId="77777777">
            <w:pPr>
              <w:spacing w:after="0"/>
              <w:jc w:val="center"/>
            </w:pPr>
            <w:r>
              <w:rPr>
                <w:b/>
                <w:sz w:val="16"/>
              </w:rPr>
              <w:t>25</w:t>
            </w:r>
          </w:p>
        </w:tc>
        <w:tc>
          <w:tcPr>
            <w:tcW w:w="1080" w:type="dxa"/>
            <w:shd w:val="clear" w:color="auto" w:fill="DCE6F1"/>
            <w:tcMar>
              <w:top w:w="55" w:type="dxa"/>
              <w:left w:w="60" w:type="dxa"/>
              <w:bottom w:w="55" w:type="dxa"/>
              <w:right w:w="60" w:type="dxa"/>
            </w:tcMar>
          </w:tcPr>
          <w:p w:rsidR="00684C83" w:rsidRDefault="00000000" w14:paraId="172A0200" w14:textId="77777777">
            <w:pPr>
              <w:spacing w:after="0"/>
              <w:jc w:val="center"/>
            </w:pPr>
            <w:r>
              <w:rPr>
                <w:sz w:val="16"/>
              </w:rPr>
              <w:t>_____</w:t>
            </w:r>
          </w:p>
        </w:tc>
      </w:tr>
    </w:tbl>
    <w:p w:rsidR="00684C83" w:rsidP="002B60D6" w:rsidRDefault="00000000" w14:paraId="3DE09A94" w14:textId="2F54602A">
      <w:r>
        <w:rPr>
          <w:b/>
          <w:color w:val="17365D"/>
          <w:sz w:val="21"/>
        </w:rPr>
        <w:t>B. New Project Rating Factors - 75 Points</w:t>
      </w:r>
    </w:p>
    <w:tbl>
      <w:tblPr>
        <w:tblW w:w="9792" w:type="dxa"/>
        <w:jc w:val="center"/>
        <w:tblLayout w:type="fixed"/>
        <w:tblLook w:val="04A0" w:firstRow="1" w:lastRow="0" w:firstColumn="1" w:lastColumn="0" w:noHBand="0" w:noVBand="1"/>
      </w:tblPr>
      <w:tblGrid>
        <w:gridCol w:w="7848"/>
        <w:gridCol w:w="864"/>
        <w:gridCol w:w="1080"/>
      </w:tblGrid>
      <w:tr w:rsidR="00684C83" w14:paraId="58E86231" w14:textId="77777777">
        <w:trPr>
          <w:tblHeader/>
          <w:jc w:val="center"/>
        </w:trPr>
        <w:tc>
          <w:tcPr>
            <w:tcW w:w="7848" w:type="dxa"/>
            <w:shd w:val="clear" w:color="auto" w:fill="17365D"/>
            <w:tcMar>
              <w:top w:w="55" w:type="dxa"/>
              <w:left w:w="60" w:type="dxa"/>
              <w:bottom w:w="55" w:type="dxa"/>
              <w:right w:w="60" w:type="dxa"/>
            </w:tcMar>
            <w:vAlign w:val="center"/>
          </w:tcPr>
          <w:p w:rsidR="00684C83" w:rsidRDefault="00000000" w14:paraId="6C9704EB" w14:textId="77777777">
            <w:pPr>
              <w:spacing w:after="0"/>
            </w:pPr>
            <w:r>
              <w:rPr>
                <w:b/>
                <w:color w:val="FFFFFF"/>
                <w:sz w:val="15"/>
              </w:rPr>
              <w:t>SCORING CRITERION</w:t>
            </w:r>
          </w:p>
        </w:tc>
        <w:tc>
          <w:tcPr>
            <w:tcW w:w="864" w:type="dxa"/>
            <w:shd w:val="clear" w:color="auto" w:fill="17365D"/>
            <w:tcMar>
              <w:top w:w="55" w:type="dxa"/>
              <w:left w:w="60" w:type="dxa"/>
              <w:bottom w:w="55" w:type="dxa"/>
              <w:right w:w="60" w:type="dxa"/>
            </w:tcMar>
            <w:vAlign w:val="center"/>
          </w:tcPr>
          <w:p w:rsidR="00684C83" w:rsidRDefault="00000000" w14:paraId="78A48D73" w14:textId="77777777">
            <w:pPr>
              <w:spacing w:after="0"/>
              <w:jc w:val="center"/>
            </w:pPr>
            <w:r>
              <w:rPr>
                <w:b/>
                <w:color w:val="FFFFFF"/>
                <w:sz w:val="15"/>
              </w:rPr>
              <w:t>PTS</w:t>
            </w:r>
          </w:p>
        </w:tc>
        <w:tc>
          <w:tcPr>
            <w:tcW w:w="1080" w:type="dxa"/>
            <w:shd w:val="clear" w:color="auto" w:fill="17365D"/>
            <w:tcMar>
              <w:top w:w="55" w:type="dxa"/>
              <w:left w:w="60" w:type="dxa"/>
              <w:bottom w:w="55" w:type="dxa"/>
              <w:right w:w="60" w:type="dxa"/>
            </w:tcMar>
            <w:vAlign w:val="center"/>
          </w:tcPr>
          <w:p w:rsidR="00684C83" w:rsidRDefault="00000000" w14:paraId="5BD36C23" w14:textId="77777777">
            <w:pPr>
              <w:spacing w:after="0"/>
              <w:jc w:val="center"/>
            </w:pPr>
            <w:r>
              <w:rPr>
                <w:b/>
                <w:color w:val="FFFFFF"/>
                <w:sz w:val="15"/>
              </w:rPr>
              <w:t>SCORE</w:t>
            </w:r>
          </w:p>
        </w:tc>
      </w:tr>
      <w:tr w:rsidR="00684C83" w14:paraId="0F1F95F0" w14:textId="77777777">
        <w:trPr>
          <w:cantSplit/>
          <w:jc w:val="center"/>
        </w:trPr>
        <w:tc>
          <w:tcPr>
            <w:tcW w:w="7848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:rsidR="00684C83" w:rsidRDefault="00000000" w14:paraId="660BC5B8" w14:textId="77777777">
            <w:pPr>
              <w:spacing w:after="0"/>
            </w:pPr>
            <w:r>
              <w:rPr>
                <w:sz w:val="16"/>
              </w:rPr>
              <w:t>Cost effectiveness and reasonableness under 2 CFR 200.404.</w:t>
            </w:r>
          </w:p>
        </w:tc>
        <w:tc>
          <w:tcPr>
            <w:tcW w:w="864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:rsidR="00684C83" w:rsidRDefault="00000000" w14:paraId="6CAD0E77" w14:textId="77777777">
            <w:pPr>
              <w:spacing w:after="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080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:rsidR="00684C83" w:rsidRDefault="00000000" w14:paraId="4610D747" w14:textId="77777777">
            <w:pPr>
              <w:spacing w:after="0"/>
              <w:jc w:val="center"/>
            </w:pPr>
            <w:r>
              <w:rPr>
                <w:sz w:val="16"/>
              </w:rPr>
              <w:t>_____</w:t>
            </w:r>
          </w:p>
        </w:tc>
      </w:tr>
      <w:tr w:rsidR="00684C83" w14:paraId="562ACFAC" w14:textId="77777777">
        <w:trPr>
          <w:cantSplit/>
          <w:jc w:val="center"/>
        </w:trPr>
        <w:tc>
          <w:tcPr>
            <w:tcW w:w="7848" w:type="dxa"/>
            <w:shd w:val="clear" w:color="auto" w:fill="F2F2F2"/>
            <w:tcMar>
              <w:top w:w="55" w:type="dxa"/>
              <w:left w:w="60" w:type="dxa"/>
              <w:bottom w:w="55" w:type="dxa"/>
              <w:right w:w="60" w:type="dxa"/>
            </w:tcMar>
          </w:tcPr>
          <w:p w:rsidR="00684C83" w:rsidRDefault="00000000" w14:paraId="49C7D52E" w14:textId="77777777">
            <w:pPr>
              <w:spacing w:after="0"/>
            </w:pPr>
            <w:r>
              <w:rPr>
                <w:sz w:val="16"/>
              </w:rPr>
              <w:t>Documented need for RRH and clear identification of the eligible population.</w:t>
            </w:r>
          </w:p>
        </w:tc>
        <w:tc>
          <w:tcPr>
            <w:tcW w:w="864" w:type="dxa"/>
            <w:shd w:val="clear" w:color="auto" w:fill="F2F2F2"/>
            <w:tcMar>
              <w:top w:w="55" w:type="dxa"/>
              <w:left w:w="60" w:type="dxa"/>
              <w:bottom w:w="55" w:type="dxa"/>
              <w:right w:w="60" w:type="dxa"/>
            </w:tcMar>
          </w:tcPr>
          <w:p w:rsidR="00684C83" w:rsidRDefault="00000000" w14:paraId="124A1A02" w14:textId="77777777">
            <w:pPr>
              <w:spacing w:after="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080" w:type="dxa"/>
            <w:shd w:val="clear" w:color="auto" w:fill="F2F2F2"/>
            <w:tcMar>
              <w:top w:w="55" w:type="dxa"/>
              <w:left w:w="60" w:type="dxa"/>
              <w:bottom w:w="55" w:type="dxa"/>
              <w:right w:w="60" w:type="dxa"/>
            </w:tcMar>
          </w:tcPr>
          <w:p w:rsidR="00684C83" w:rsidRDefault="00000000" w14:paraId="3FD47F77" w14:textId="77777777">
            <w:pPr>
              <w:spacing w:after="0"/>
              <w:jc w:val="center"/>
            </w:pPr>
            <w:r>
              <w:rPr>
                <w:sz w:val="16"/>
              </w:rPr>
              <w:t>_____</w:t>
            </w:r>
          </w:p>
        </w:tc>
      </w:tr>
      <w:tr w:rsidR="00684C83" w14:paraId="5AF42195" w14:textId="77777777">
        <w:trPr>
          <w:cantSplit/>
          <w:jc w:val="center"/>
        </w:trPr>
        <w:tc>
          <w:tcPr>
            <w:tcW w:w="7848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:rsidR="00684C83" w:rsidRDefault="00000000" w14:paraId="436DD259" w14:textId="77777777">
            <w:pPr>
              <w:spacing w:after="0"/>
            </w:pPr>
            <w:r>
              <w:rPr>
                <w:sz w:val="16"/>
              </w:rPr>
              <w:t>Housing identification, landlord engagement, inspection, lease-up, and rental-assistance administration plan.</w:t>
            </w:r>
          </w:p>
        </w:tc>
        <w:tc>
          <w:tcPr>
            <w:tcW w:w="864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:rsidR="00684C83" w:rsidRDefault="00000000" w14:paraId="672B8A81" w14:textId="77777777">
            <w:pPr>
              <w:spacing w:after="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080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:rsidR="00684C83" w:rsidRDefault="00000000" w14:paraId="0C6D5F77" w14:textId="77777777">
            <w:pPr>
              <w:spacing w:after="0"/>
              <w:jc w:val="center"/>
            </w:pPr>
            <w:r>
              <w:rPr>
                <w:sz w:val="16"/>
              </w:rPr>
              <w:t>_____</w:t>
            </w:r>
          </w:p>
        </w:tc>
      </w:tr>
      <w:tr w:rsidR="00684C83" w14:paraId="6ADD5836" w14:textId="77777777">
        <w:trPr>
          <w:cantSplit/>
          <w:jc w:val="center"/>
        </w:trPr>
        <w:tc>
          <w:tcPr>
            <w:tcW w:w="7848" w:type="dxa"/>
            <w:shd w:val="clear" w:color="auto" w:fill="F2F2F2"/>
            <w:tcMar>
              <w:top w:w="55" w:type="dxa"/>
              <w:left w:w="60" w:type="dxa"/>
              <w:bottom w:w="55" w:type="dxa"/>
              <w:right w:w="60" w:type="dxa"/>
            </w:tcMar>
          </w:tcPr>
          <w:p w:rsidR="00684C83" w:rsidRDefault="00000000" w14:paraId="62B94AA9" w14:textId="77777777">
            <w:pPr>
              <w:spacing w:after="0"/>
            </w:pPr>
            <w:r>
              <w:rPr>
                <w:sz w:val="16"/>
              </w:rPr>
              <w:t>Progressive assistance and individualized rent/service planning that is financially reasonable and supports housing stability.</w:t>
            </w:r>
          </w:p>
        </w:tc>
        <w:tc>
          <w:tcPr>
            <w:tcW w:w="864" w:type="dxa"/>
            <w:shd w:val="clear" w:color="auto" w:fill="F2F2F2"/>
            <w:tcMar>
              <w:top w:w="55" w:type="dxa"/>
              <w:left w:w="60" w:type="dxa"/>
              <w:bottom w:w="55" w:type="dxa"/>
              <w:right w:w="60" w:type="dxa"/>
            </w:tcMar>
          </w:tcPr>
          <w:p w:rsidR="00684C83" w:rsidRDefault="00000000" w14:paraId="7972270F" w14:textId="77777777">
            <w:pPr>
              <w:spacing w:after="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080" w:type="dxa"/>
            <w:shd w:val="clear" w:color="auto" w:fill="F2F2F2"/>
            <w:tcMar>
              <w:top w:w="55" w:type="dxa"/>
              <w:left w:w="60" w:type="dxa"/>
              <w:bottom w:w="55" w:type="dxa"/>
              <w:right w:w="60" w:type="dxa"/>
            </w:tcMar>
          </w:tcPr>
          <w:p w:rsidR="00684C83" w:rsidRDefault="00000000" w14:paraId="2B515958" w14:textId="77777777">
            <w:pPr>
              <w:spacing w:after="0"/>
              <w:jc w:val="center"/>
            </w:pPr>
            <w:r>
              <w:rPr>
                <w:sz w:val="16"/>
              </w:rPr>
              <w:t>_____</w:t>
            </w:r>
          </w:p>
        </w:tc>
      </w:tr>
      <w:tr w:rsidR="00684C83" w14:paraId="2ED6CA01" w14:textId="77777777">
        <w:trPr>
          <w:cantSplit/>
          <w:jc w:val="center"/>
        </w:trPr>
        <w:tc>
          <w:tcPr>
            <w:tcW w:w="7848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:rsidR="00684C83" w:rsidRDefault="00000000" w14:paraId="488E0840" w14:textId="77777777">
            <w:pPr>
              <w:spacing w:after="0"/>
            </w:pPr>
            <w:r>
              <w:rPr>
                <w:sz w:val="16"/>
              </w:rPr>
              <w:t>Supportive-service partnerships, including employment, benefits, childcare, behavioral health, and legal supports.</w:t>
            </w:r>
          </w:p>
        </w:tc>
        <w:tc>
          <w:tcPr>
            <w:tcW w:w="864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:rsidR="00684C83" w:rsidRDefault="00000000" w14:paraId="0BDF6A2D" w14:textId="77777777">
            <w:pPr>
              <w:spacing w:after="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080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:rsidR="00684C83" w:rsidRDefault="00000000" w14:paraId="14F8FB8B" w14:textId="77777777">
            <w:pPr>
              <w:spacing w:after="0"/>
              <w:jc w:val="center"/>
            </w:pPr>
            <w:r>
              <w:rPr>
                <w:sz w:val="16"/>
              </w:rPr>
              <w:t>_____</w:t>
            </w:r>
          </w:p>
        </w:tc>
      </w:tr>
      <w:tr w:rsidR="00684C83" w14:paraId="08739A40" w14:textId="77777777">
        <w:trPr>
          <w:cantSplit/>
          <w:jc w:val="center"/>
        </w:trPr>
        <w:tc>
          <w:tcPr>
            <w:tcW w:w="7848" w:type="dxa"/>
            <w:shd w:val="clear" w:color="auto" w:fill="F2F2F2"/>
            <w:tcMar>
              <w:top w:w="55" w:type="dxa"/>
              <w:left w:w="60" w:type="dxa"/>
              <w:bottom w:w="55" w:type="dxa"/>
              <w:right w:w="60" w:type="dxa"/>
            </w:tcMar>
          </w:tcPr>
          <w:p w:rsidR="00684C83" w:rsidRDefault="00000000" w14:paraId="01105F49" w14:textId="77777777">
            <w:pPr>
              <w:spacing w:after="0"/>
            </w:pPr>
            <w:r>
              <w:rPr>
                <w:sz w:val="16"/>
              </w:rPr>
              <w:t>Ability and willingness to participate in Coordinated Entry and HMIS or a comparable database.</w:t>
            </w:r>
          </w:p>
        </w:tc>
        <w:tc>
          <w:tcPr>
            <w:tcW w:w="864" w:type="dxa"/>
            <w:shd w:val="clear" w:color="auto" w:fill="F2F2F2"/>
            <w:tcMar>
              <w:top w:w="55" w:type="dxa"/>
              <w:left w:w="60" w:type="dxa"/>
              <w:bottom w:w="55" w:type="dxa"/>
              <w:right w:w="60" w:type="dxa"/>
            </w:tcMar>
          </w:tcPr>
          <w:p w:rsidR="00684C83" w:rsidRDefault="00000000" w14:paraId="6C241B9B" w14:textId="77777777">
            <w:pPr>
              <w:spacing w:after="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080" w:type="dxa"/>
            <w:shd w:val="clear" w:color="auto" w:fill="F2F2F2"/>
            <w:tcMar>
              <w:top w:w="55" w:type="dxa"/>
              <w:left w:w="60" w:type="dxa"/>
              <w:bottom w:w="55" w:type="dxa"/>
              <w:right w:w="60" w:type="dxa"/>
            </w:tcMar>
          </w:tcPr>
          <w:p w:rsidR="00684C83" w:rsidRDefault="00000000" w14:paraId="4043E9F8" w14:textId="77777777">
            <w:pPr>
              <w:spacing w:after="0"/>
              <w:jc w:val="center"/>
            </w:pPr>
            <w:r>
              <w:rPr>
                <w:sz w:val="16"/>
              </w:rPr>
              <w:t>_____</w:t>
            </w:r>
          </w:p>
        </w:tc>
      </w:tr>
      <w:tr w:rsidR="00684C83" w14:paraId="79F47E7E" w14:textId="77777777">
        <w:trPr>
          <w:cantSplit/>
          <w:jc w:val="center"/>
        </w:trPr>
        <w:tc>
          <w:tcPr>
            <w:tcW w:w="7848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:rsidR="00684C83" w:rsidRDefault="00000000" w14:paraId="55F143D8" w14:textId="77777777">
            <w:pPr>
              <w:spacing w:after="0"/>
            </w:pPr>
            <w:r>
              <w:rPr>
                <w:sz w:val="16"/>
              </w:rPr>
              <w:t>Expected exits to permanent housing of at least 85% and returns to homelessness of no more than 4%.</w:t>
            </w:r>
          </w:p>
        </w:tc>
        <w:tc>
          <w:tcPr>
            <w:tcW w:w="864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:rsidR="00684C83" w:rsidRDefault="00000000" w14:paraId="23C490F5" w14:textId="77777777">
            <w:pPr>
              <w:spacing w:after="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080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:rsidR="00684C83" w:rsidRDefault="00000000" w14:paraId="46F9D887" w14:textId="77777777">
            <w:pPr>
              <w:spacing w:after="0"/>
              <w:jc w:val="center"/>
            </w:pPr>
            <w:r>
              <w:rPr>
                <w:sz w:val="16"/>
              </w:rPr>
              <w:t>_____</w:t>
            </w:r>
          </w:p>
        </w:tc>
      </w:tr>
      <w:tr w:rsidR="00684C83" w14:paraId="36D58E4A" w14:textId="77777777">
        <w:trPr>
          <w:cantSplit/>
          <w:jc w:val="center"/>
        </w:trPr>
        <w:tc>
          <w:tcPr>
            <w:tcW w:w="7848" w:type="dxa"/>
            <w:shd w:val="clear" w:color="auto" w:fill="F2F2F2"/>
            <w:tcMar>
              <w:top w:w="55" w:type="dxa"/>
              <w:left w:w="60" w:type="dxa"/>
              <w:bottom w:w="55" w:type="dxa"/>
              <w:right w:w="60" w:type="dxa"/>
            </w:tcMar>
          </w:tcPr>
          <w:p w:rsidR="00684C83" w:rsidRDefault="00000000" w14:paraId="33A5A49B" w14:textId="77777777">
            <w:pPr>
              <w:spacing w:after="0"/>
            </w:pPr>
            <w:r>
              <w:rPr>
                <w:sz w:val="16"/>
              </w:rPr>
              <w:t>Strategy to increase earned income, total income, or other resources that support housing retention.</w:t>
            </w:r>
          </w:p>
        </w:tc>
        <w:tc>
          <w:tcPr>
            <w:tcW w:w="864" w:type="dxa"/>
            <w:shd w:val="clear" w:color="auto" w:fill="F2F2F2"/>
            <w:tcMar>
              <w:top w:w="55" w:type="dxa"/>
              <w:left w:w="60" w:type="dxa"/>
              <w:bottom w:w="55" w:type="dxa"/>
              <w:right w:w="60" w:type="dxa"/>
            </w:tcMar>
          </w:tcPr>
          <w:p w:rsidR="00684C83" w:rsidRDefault="00000000" w14:paraId="74A89975" w14:textId="77777777">
            <w:pPr>
              <w:spacing w:after="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080" w:type="dxa"/>
            <w:shd w:val="clear" w:color="auto" w:fill="F2F2F2"/>
            <w:tcMar>
              <w:top w:w="55" w:type="dxa"/>
              <w:left w:w="60" w:type="dxa"/>
              <w:bottom w:w="55" w:type="dxa"/>
              <w:right w:w="60" w:type="dxa"/>
            </w:tcMar>
          </w:tcPr>
          <w:p w:rsidR="00684C83" w:rsidRDefault="00000000" w14:paraId="031424D4" w14:textId="77777777">
            <w:pPr>
              <w:spacing w:after="0"/>
              <w:jc w:val="center"/>
            </w:pPr>
            <w:r>
              <w:rPr>
                <w:sz w:val="16"/>
              </w:rPr>
              <w:t>_____</w:t>
            </w:r>
          </w:p>
        </w:tc>
      </w:tr>
      <w:tr w:rsidR="00684C83" w14:paraId="4C77E0DB" w14:textId="77777777">
        <w:trPr>
          <w:cantSplit/>
          <w:jc w:val="center"/>
        </w:trPr>
        <w:tc>
          <w:tcPr>
            <w:tcW w:w="7848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:rsidR="00684C83" w:rsidRDefault="00000000" w14:paraId="39C08C58" w14:textId="77777777">
            <w:pPr>
              <w:spacing w:after="0"/>
            </w:pPr>
            <w:r>
              <w:rPr>
                <w:sz w:val="16"/>
              </w:rPr>
              <w:t>Leverage of mainstream and non-CoC resources.</w:t>
            </w:r>
          </w:p>
        </w:tc>
        <w:tc>
          <w:tcPr>
            <w:tcW w:w="864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:rsidR="00684C83" w:rsidRDefault="00000000" w14:paraId="2AD4E62F" w14:textId="77777777">
            <w:pPr>
              <w:spacing w:after="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80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:rsidR="00684C83" w:rsidRDefault="00000000" w14:paraId="448F6739" w14:textId="77777777">
            <w:pPr>
              <w:spacing w:after="0"/>
              <w:jc w:val="center"/>
            </w:pPr>
            <w:r>
              <w:rPr>
                <w:sz w:val="16"/>
              </w:rPr>
              <w:t>_____</w:t>
            </w:r>
          </w:p>
        </w:tc>
      </w:tr>
      <w:tr w:rsidR="00684C83" w14:paraId="15486A50" w14:textId="77777777">
        <w:trPr>
          <w:cantSplit/>
          <w:jc w:val="center"/>
        </w:trPr>
        <w:tc>
          <w:tcPr>
            <w:tcW w:w="7848" w:type="dxa"/>
            <w:shd w:val="clear" w:color="auto" w:fill="F2F2F2"/>
            <w:tcMar>
              <w:top w:w="55" w:type="dxa"/>
              <w:left w:w="60" w:type="dxa"/>
              <w:bottom w:w="55" w:type="dxa"/>
              <w:right w:w="60" w:type="dxa"/>
            </w:tcMar>
          </w:tcPr>
          <w:p w:rsidR="00684C83" w:rsidRDefault="00000000" w14:paraId="2DFA01A9" w14:textId="77777777">
            <w:pPr>
              <w:spacing w:after="0"/>
            </w:pPr>
            <w:r>
              <w:rPr>
                <w:sz w:val="16"/>
              </w:rPr>
              <w:t>Implementation readiness, staffing, landlord pipeline, and 60/120/180-day milestones.</w:t>
            </w:r>
          </w:p>
        </w:tc>
        <w:tc>
          <w:tcPr>
            <w:tcW w:w="864" w:type="dxa"/>
            <w:shd w:val="clear" w:color="auto" w:fill="F2F2F2"/>
            <w:tcMar>
              <w:top w:w="55" w:type="dxa"/>
              <w:left w:w="60" w:type="dxa"/>
              <w:bottom w:w="55" w:type="dxa"/>
              <w:right w:w="60" w:type="dxa"/>
            </w:tcMar>
          </w:tcPr>
          <w:p w:rsidR="00684C83" w:rsidRDefault="00000000" w14:paraId="6B1E6A89" w14:textId="77777777">
            <w:pPr>
              <w:spacing w:after="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80" w:type="dxa"/>
            <w:shd w:val="clear" w:color="auto" w:fill="F2F2F2"/>
            <w:tcMar>
              <w:top w:w="55" w:type="dxa"/>
              <w:left w:w="60" w:type="dxa"/>
              <w:bottom w:w="55" w:type="dxa"/>
              <w:right w:w="60" w:type="dxa"/>
            </w:tcMar>
          </w:tcPr>
          <w:p w:rsidR="00684C83" w:rsidRDefault="00000000" w14:paraId="08EA082D" w14:textId="77777777">
            <w:pPr>
              <w:spacing w:after="0"/>
              <w:jc w:val="center"/>
            </w:pPr>
            <w:r>
              <w:rPr>
                <w:sz w:val="16"/>
              </w:rPr>
              <w:t>_____</w:t>
            </w:r>
          </w:p>
        </w:tc>
      </w:tr>
      <w:tr w:rsidR="00684C83" w14:paraId="3AA29E24" w14:textId="77777777">
        <w:trPr>
          <w:cantSplit/>
          <w:jc w:val="center"/>
        </w:trPr>
        <w:tc>
          <w:tcPr>
            <w:tcW w:w="7848" w:type="dxa"/>
            <w:shd w:val="clear" w:color="auto" w:fill="DCE6F1"/>
            <w:tcMar>
              <w:top w:w="55" w:type="dxa"/>
              <w:left w:w="60" w:type="dxa"/>
              <w:bottom w:w="55" w:type="dxa"/>
              <w:right w:w="60" w:type="dxa"/>
            </w:tcMar>
          </w:tcPr>
          <w:p w:rsidR="00684C83" w:rsidRDefault="00000000" w14:paraId="162328E0" w14:textId="77777777">
            <w:pPr>
              <w:spacing w:after="0"/>
            </w:pPr>
            <w:r>
              <w:rPr>
                <w:b/>
                <w:color w:val="17365D"/>
                <w:sz w:val="16"/>
              </w:rPr>
              <w:t>TOTAL POSSIBLE</w:t>
            </w:r>
          </w:p>
        </w:tc>
        <w:tc>
          <w:tcPr>
            <w:tcW w:w="864" w:type="dxa"/>
            <w:shd w:val="clear" w:color="auto" w:fill="DCE6F1"/>
            <w:tcMar>
              <w:top w:w="55" w:type="dxa"/>
              <w:left w:w="60" w:type="dxa"/>
              <w:bottom w:w="55" w:type="dxa"/>
              <w:right w:w="60" w:type="dxa"/>
            </w:tcMar>
          </w:tcPr>
          <w:p w:rsidR="00684C83" w:rsidRDefault="00000000" w14:paraId="5DE3DA7C" w14:textId="77777777">
            <w:pPr>
              <w:spacing w:after="0"/>
              <w:jc w:val="center"/>
            </w:pPr>
            <w:r>
              <w:rPr>
                <w:b/>
                <w:sz w:val="16"/>
              </w:rPr>
              <w:t>75</w:t>
            </w:r>
          </w:p>
        </w:tc>
        <w:tc>
          <w:tcPr>
            <w:tcW w:w="1080" w:type="dxa"/>
            <w:shd w:val="clear" w:color="auto" w:fill="DCE6F1"/>
            <w:tcMar>
              <w:top w:w="55" w:type="dxa"/>
              <w:left w:w="60" w:type="dxa"/>
              <w:bottom w:w="55" w:type="dxa"/>
              <w:right w:w="60" w:type="dxa"/>
            </w:tcMar>
          </w:tcPr>
          <w:p w:rsidR="00684C83" w:rsidRDefault="00000000" w14:paraId="0941C155" w14:textId="77777777">
            <w:pPr>
              <w:spacing w:after="0"/>
              <w:jc w:val="center"/>
            </w:pPr>
            <w:r>
              <w:rPr>
                <w:sz w:val="16"/>
              </w:rPr>
              <w:t>_____</w:t>
            </w:r>
          </w:p>
        </w:tc>
      </w:tr>
    </w:tbl>
    <w:p w:rsidR="00684C83" w:rsidRDefault="00000000" w14:paraId="0B9990C4" w14:textId="77777777">
      <w:pPr>
        <w:keepNext/>
        <w:spacing w:before="80" w:after="40"/>
      </w:pPr>
      <w:r>
        <w:rPr>
          <w:b/>
          <w:color w:val="17365D"/>
          <w:sz w:val="21"/>
        </w:rPr>
        <w:t>C. Bonus - 2 Points</w:t>
      </w:r>
    </w:p>
    <w:tbl>
      <w:tblPr>
        <w:tblW w:w="9792" w:type="dxa"/>
        <w:jc w:val="center"/>
        <w:tblLayout w:type="fixed"/>
        <w:tblLook w:val="04A0" w:firstRow="1" w:lastRow="0" w:firstColumn="1" w:lastColumn="0" w:noHBand="0" w:noVBand="1"/>
      </w:tblPr>
      <w:tblGrid>
        <w:gridCol w:w="7848"/>
        <w:gridCol w:w="864"/>
        <w:gridCol w:w="1080"/>
      </w:tblGrid>
      <w:tr w:rsidR="00684C83" w14:paraId="0DFC314C" w14:textId="77777777">
        <w:trPr>
          <w:tblHeader/>
          <w:jc w:val="center"/>
        </w:trPr>
        <w:tc>
          <w:tcPr>
            <w:tcW w:w="7848" w:type="dxa"/>
            <w:shd w:val="clear" w:color="auto" w:fill="17365D"/>
            <w:tcMar>
              <w:top w:w="55" w:type="dxa"/>
              <w:left w:w="60" w:type="dxa"/>
              <w:bottom w:w="55" w:type="dxa"/>
              <w:right w:w="60" w:type="dxa"/>
            </w:tcMar>
            <w:vAlign w:val="center"/>
          </w:tcPr>
          <w:p w:rsidR="00684C83" w:rsidRDefault="00000000" w14:paraId="1D535FD6" w14:textId="77777777">
            <w:pPr>
              <w:spacing w:after="0"/>
            </w:pPr>
            <w:r>
              <w:rPr>
                <w:b/>
                <w:color w:val="FFFFFF"/>
                <w:sz w:val="15"/>
              </w:rPr>
              <w:t>SCORING CRITERION</w:t>
            </w:r>
          </w:p>
        </w:tc>
        <w:tc>
          <w:tcPr>
            <w:tcW w:w="864" w:type="dxa"/>
            <w:shd w:val="clear" w:color="auto" w:fill="17365D"/>
            <w:tcMar>
              <w:top w:w="55" w:type="dxa"/>
              <w:left w:w="60" w:type="dxa"/>
              <w:bottom w:w="55" w:type="dxa"/>
              <w:right w:w="60" w:type="dxa"/>
            </w:tcMar>
            <w:vAlign w:val="center"/>
          </w:tcPr>
          <w:p w:rsidR="00684C83" w:rsidRDefault="00000000" w14:paraId="229043CD" w14:textId="77777777">
            <w:pPr>
              <w:spacing w:after="0"/>
              <w:jc w:val="center"/>
            </w:pPr>
            <w:r>
              <w:rPr>
                <w:b/>
                <w:color w:val="FFFFFF"/>
                <w:sz w:val="15"/>
              </w:rPr>
              <w:t>PTS</w:t>
            </w:r>
          </w:p>
        </w:tc>
        <w:tc>
          <w:tcPr>
            <w:tcW w:w="1080" w:type="dxa"/>
            <w:shd w:val="clear" w:color="auto" w:fill="17365D"/>
            <w:tcMar>
              <w:top w:w="55" w:type="dxa"/>
              <w:left w:w="60" w:type="dxa"/>
              <w:bottom w:w="55" w:type="dxa"/>
              <w:right w:w="60" w:type="dxa"/>
            </w:tcMar>
            <w:vAlign w:val="center"/>
          </w:tcPr>
          <w:p w:rsidR="00684C83" w:rsidRDefault="00000000" w14:paraId="1385C5A6" w14:textId="77777777">
            <w:pPr>
              <w:spacing w:after="0"/>
              <w:jc w:val="center"/>
            </w:pPr>
            <w:r>
              <w:rPr>
                <w:b/>
                <w:color w:val="FFFFFF"/>
                <w:sz w:val="15"/>
              </w:rPr>
              <w:t>SCORE</w:t>
            </w:r>
          </w:p>
        </w:tc>
      </w:tr>
      <w:tr w:rsidR="00684C83" w14:paraId="0DE74C9B" w14:textId="77777777">
        <w:trPr>
          <w:cantSplit/>
          <w:jc w:val="center"/>
        </w:trPr>
        <w:tc>
          <w:tcPr>
            <w:tcW w:w="7848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:rsidR="00684C83" w:rsidRDefault="00000000" w14:paraId="1EFBE8BC" w14:textId="77777777">
            <w:pPr>
              <w:spacing w:after="0"/>
            </w:pPr>
            <w:r>
              <w:rPr>
                <w:sz w:val="16"/>
              </w:rPr>
              <w:t>Project demonstrates committed housing, healthcare, workforce, or behavioral-health resources not funded by CoC or ESG that materially improve outcomes.</w:t>
            </w:r>
          </w:p>
        </w:tc>
        <w:tc>
          <w:tcPr>
            <w:tcW w:w="864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:rsidR="00684C83" w:rsidRDefault="00000000" w14:paraId="411C29A5" w14:textId="77777777">
            <w:pPr>
              <w:spacing w:after="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080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:rsidR="00684C83" w:rsidRDefault="00000000" w14:paraId="7076855E" w14:textId="77777777">
            <w:pPr>
              <w:spacing w:after="0"/>
              <w:jc w:val="center"/>
            </w:pPr>
            <w:r>
              <w:rPr>
                <w:sz w:val="16"/>
              </w:rPr>
              <w:t>_____</w:t>
            </w:r>
          </w:p>
        </w:tc>
      </w:tr>
      <w:tr w:rsidR="00684C83" w14:paraId="6566EE96" w14:textId="77777777">
        <w:trPr>
          <w:cantSplit/>
          <w:jc w:val="center"/>
        </w:trPr>
        <w:tc>
          <w:tcPr>
            <w:tcW w:w="7848" w:type="dxa"/>
            <w:shd w:val="clear" w:color="auto" w:fill="DCE6F1"/>
            <w:tcMar>
              <w:top w:w="55" w:type="dxa"/>
              <w:left w:w="60" w:type="dxa"/>
              <w:bottom w:w="55" w:type="dxa"/>
              <w:right w:w="60" w:type="dxa"/>
            </w:tcMar>
          </w:tcPr>
          <w:p w:rsidR="00684C83" w:rsidRDefault="00000000" w14:paraId="7D7287AF" w14:textId="77777777">
            <w:pPr>
              <w:spacing w:after="0"/>
            </w:pPr>
            <w:r>
              <w:rPr>
                <w:b/>
                <w:color w:val="17365D"/>
                <w:sz w:val="16"/>
              </w:rPr>
              <w:t>TOTAL POSSIBLE</w:t>
            </w:r>
          </w:p>
        </w:tc>
        <w:tc>
          <w:tcPr>
            <w:tcW w:w="864" w:type="dxa"/>
            <w:shd w:val="clear" w:color="auto" w:fill="DCE6F1"/>
            <w:tcMar>
              <w:top w:w="55" w:type="dxa"/>
              <w:left w:w="60" w:type="dxa"/>
              <w:bottom w:w="55" w:type="dxa"/>
              <w:right w:w="60" w:type="dxa"/>
            </w:tcMar>
          </w:tcPr>
          <w:p w:rsidR="00684C83" w:rsidRDefault="00000000" w14:paraId="2DCC3950" w14:textId="77777777">
            <w:pPr>
              <w:spacing w:after="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080" w:type="dxa"/>
            <w:shd w:val="clear" w:color="auto" w:fill="DCE6F1"/>
            <w:tcMar>
              <w:top w:w="55" w:type="dxa"/>
              <w:left w:w="60" w:type="dxa"/>
              <w:bottom w:w="55" w:type="dxa"/>
              <w:right w:w="60" w:type="dxa"/>
            </w:tcMar>
          </w:tcPr>
          <w:p w:rsidR="00684C83" w:rsidRDefault="00000000" w14:paraId="0EBF8BE8" w14:textId="77777777">
            <w:pPr>
              <w:spacing w:after="0"/>
              <w:jc w:val="center"/>
            </w:pPr>
            <w:r>
              <w:rPr>
                <w:sz w:val="16"/>
              </w:rPr>
              <w:t>_____</w:t>
            </w:r>
          </w:p>
        </w:tc>
      </w:tr>
    </w:tbl>
    <w:p w:rsidR="00684C83" w:rsidRDefault="00000000" w14:paraId="38DBF03F" w14:textId="77777777">
      <w:pPr>
        <w:keepNext/>
        <w:spacing w:before="80" w:after="40"/>
      </w:pPr>
      <w:r>
        <w:rPr>
          <w:b/>
          <w:color w:val="17365D"/>
          <w:sz w:val="20"/>
        </w:rPr>
        <w:t>Overall Score</w:t>
      </w:r>
    </w:p>
    <w:tbl>
      <w:tblPr>
        <w:tblW w:w="9792" w:type="dxa"/>
        <w:jc w:val="center"/>
        <w:tblLayout w:type="fixed"/>
        <w:tblLook w:val="04A0" w:firstRow="1" w:lastRow="0" w:firstColumn="1" w:lastColumn="0" w:noHBand="0" w:noVBand="1"/>
      </w:tblPr>
      <w:tblGrid>
        <w:gridCol w:w="7704"/>
        <w:gridCol w:w="2088"/>
      </w:tblGrid>
      <w:tr w:rsidR="00684C83" w14:paraId="6D701DDC" w14:textId="77777777">
        <w:trPr>
          <w:cantSplit/>
          <w:jc w:val="center"/>
        </w:trPr>
        <w:tc>
          <w:tcPr>
            <w:tcW w:w="7703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:rsidR="00684C83" w:rsidRDefault="00000000" w14:paraId="689C6F1C" w14:textId="77777777">
            <w:pPr>
              <w:spacing w:after="0"/>
            </w:pPr>
            <w:r>
              <w:rPr>
                <w:sz w:val="16"/>
              </w:rPr>
              <w:t>Applicant Capacity</w:t>
            </w:r>
          </w:p>
        </w:tc>
        <w:tc>
          <w:tcPr>
            <w:tcW w:w="2088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:rsidR="00684C83" w:rsidRDefault="00000000" w14:paraId="545F7749" w14:textId="77777777">
            <w:pPr>
              <w:spacing w:after="0"/>
              <w:jc w:val="center"/>
            </w:pPr>
            <w:r>
              <w:rPr>
                <w:sz w:val="16"/>
              </w:rPr>
              <w:t>____ / 25</w:t>
            </w:r>
          </w:p>
        </w:tc>
      </w:tr>
      <w:tr w:rsidR="00684C83" w14:paraId="6EDE8892" w14:textId="77777777">
        <w:trPr>
          <w:cantSplit/>
          <w:jc w:val="center"/>
        </w:trPr>
        <w:tc>
          <w:tcPr>
            <w:tcW w:w="7703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:rsidR="00684C83" w:rsidRDefault="00000000" w14:paraId="013661CF" w14:textId="77777777">
            <w:pPr>
              <w:spacing w:after="0"/>
            </w:pPr>
            <w:r>
              <w:rPr>
                <w:sz w:val="16"/>
              </w:rPr>
              <w:t>New Project Rating Factors</w:t>
            </w:r>
          </w:p>
        </w:tc>
        <w:tc>
          <w:tcPr>
            <w:tcW w:w="2088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:rsidR="00684C83" w:rsidRDefault="00000000" w14:paraId="1E52F06F" w14:textId="77777777">
            <w:pPr>
              <w:spacing w:after="0"/>
              <w:jc w:val="center"/>
            </w:pPr>
            <w:r>
              <w:rPr>
                <w:sz w:val="16"/>
              </w:rPr>
              <w:t>____ / 75</w:t>
            </w:r>
          </w:p>
        </w:tc>
      </w:tr>
      <w:tr w:rsidR="00684C83" w14:paraId="56496621" w14:textId="77777777">
        <w:trPr>
          <w:cantSplit/>
          <w:jc w:val="center"/>
        </w:trPr>
        <w:tc>
          <w:tcPr>
            <w:tcW w:w="7703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:rsidR="00684C83" w:rsidRDefault="00000000" w14:paraId="6A2A41DC" w14:textId="77777777">
            <w:pPr>
              <w:spacing w:after="0"/>
            </w:pPr>
            <w:r>
              <w:rPr>
                <w:sz w:val="16"/>
              </w:rPr>
              <w:lastRenderedPageBreak/>
              <w:t>Bonus</w:t>
            </w:r>
          </w:p>
        </w:tc>
        <w:tc>
          <w:tcPr>
            <w:tcW w:w="2088" w:type="dxa"/>
            <w:shd w:val="clear" w:color="auto" w:fill="FFFFFF"/>
            <w:tcMar>
              <w:top w:w="55" w:type="dxa"/>
              <w:left w:w="60" w:type="dxa"/>
              <w:bottom w:w="55" w:type="dxa"/>
              <w:right w:w="60" w:type="dxa"/>
            </w:tcMar>
          </w:tcPr>
          <w:p w:rsidR="00684C83" w:rsidRDefault="00000000" w14:paraId="722D7E0B" w14:textId="77777777">
            <w:pPr>
              <w:spacing w:after="0"/>
              <w:jc w:val="center"/>
            </w:pPr>
            <w:r>
              <w:rPr>
                <w:sz w:val="16"/>
              </w:rPr>
              <w:t>____ / 2</w:t>
            </w:r>
          </w:p>
        </w:tc>
      </w:tr>
      <w:tr w:rsidR="00684C83" w14:paraId="4594A3F4" w14:textId="77777777">
        <w:trPr>
          <w:cantSplit/>
          <w:jc w:val="center"/>
        </w:trPr>
        <w:tc>
          <w:tcPr>
            <w:tcW w:w="7703" w:type="dxa"/>
            <w:shd w:val="clear" w:color="auto" w:fill="DCE6F1"/>
            <w:tcMar>
              <w:top w:w="55" w:type="dxa"/>
              <w:left w:w="60" w:type="dxa"/>
              <w:bottom w:w="55" w:type="dxa"/>
              <w:right w:w="60" w:type="dxa"/>
            </w:tcMar>
          </w:tcPr>
          <w:p w:rsidR="00684C83" w:rsidRDefault="00000000" w14:paraId="58DFDCD3" w14:textId="77777777">
            <w:pPr>
              <w:spacing w:after="0"/>
            </w:pPr>
            <w:r>
              <w:rPr>
                <w:b/>
                <w:sz w:val="16"/>
              </w:rPr>
              <w:t>TOTAL</w:t>
            </w:r>
          </w:p>
        </w:tc>
        <w:tc>
          <w:tcPr>
            <w:tcW w:w="2088" w:type="dxa"/>
            <w:shd w:val="clear" w:color="auto" w:fill="DCE6F1"/>
            <w:tcMar>
              <w:top w:w="55" w:type="dxa"/>
              <w:left w:w="60" w:type="dxa"/>
              <w:bottom w:w="55" w:type="dxa"/>
              <w:right w:w="60" w:type="dxa"/>
            </w:tcMar>
          </w:tcPr>
          <w:p w:rsidR="00684C83" w:rsidRDefault="00000000" w14:paraId="1F276684" w14:textId="77777777">
            <w:pPr>
              <w:spacing w:after="0"/>
              <w:jc w:val="center"/>
            </w:pPr>
            <w:r>
              <w:rPr>
                <w:b/>
                <w:sz w:val="16"/>
              </w:rPr>
              <w:t>____ / 102</w:t>
            </w:r>
          </w:p>
        </w:tc>
      </w:tr>
    </w:tbl>
    <w:p w:rsidR="00352275" w:rsidRDefault="00352275" w14:paraId="7262A4D9" w14:textId="77777777"/>
    <w:sectPr w:rsidR="00352275" w:rsidSect="00034616">
      <w:headerReference w:type="default" r:id="rId8"/>
      <w:footerReference w:type="default" r:id="rId9"/>
      <w:pgSz w:w="12240" w:h="15840" w:orient="portrait"/>
      <w:pgMar w:top="691" w:right="936" w:bottom="691" w:left="936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52275" w:rsidRDefault="00352275" w14:paraId="0137D294" w14:textId="77777777">
      <w:pPr>
        <w:spacing w:after="0" w:line="240" w:lineRule="auto"/>
      </w:pPr>
      <w:r>
        <w:separator/>
      </w:r>
    </w:p>
  </w:endnote>
  <w:endnote w:type="continuationSeparator" w:id="0">
    <w:p w:rsidR="00352275" w:rsidRDefault="00352275" w14:paraId="7E252E4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4C83" w:rsidRDefault="00000000" w14:paraId="6B7CCE37" w14:textId="77777777">
    <w:pPr>
      <w:pStyle w:val="Footer"/>
      <w:jc w:val="center"/>
    </w:pPr>
    <w:r>
      <w:rPr>
        <w:color w:val="646464"/>
        <w:sz w:val="14"/>
      </w:rPr>
      <w:t>FY 2026 Local Competition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52275" w:rsidRDefault="00352275" w14:paraId="2692E91C" w14:textId="77777777">
      <w:pPr>
        <w:spacing w:after="0" w:line="240" w:lineRule="auto"/>
      </w:pPr>
      <w:r>
        <w:separator/>
      </w:r>
    </w:p>
  </w:footnote>
  <w:footnote w:type="continuationSeparator" w:id="0">
    <w:p w:rsidR="00352275" w:rsidRDefault="00352275" w14:paraId="0A84DE6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4C83" w:rsidRDefault="00000000" w14:paraId="34172290" w14:textId="77777777">
    <w:pPr>
      <w:pStyle w:val="Header"/>
      <w:jc w:val="right"/>
    </w:pPr>
    <w:r>
      <w:rPr>
        <w:color w:val="646464"/>
        <w:sz w:val="14"/>
      </w:rPr>
      <w:t>PA-508 Scranton/Lackawanna County Continuum of Care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1057321849">
    <w:abstractNumId w:val="8"/>
  </w:num>
  <w:num w:numId="2" w16cid:durableId="1541476475">
    <w:abstractNumId w:val="6"/>
  </w:num>
  <w:num w:numId="3" w16cid:durableId="448670130">
    <w:abstractNumId w:val="5"/>
  </w:num>
  <w:num w:numId="4" w16cid:durableId="155612599">
    <w:abstractNumId w:val="4"/>
  </w:num>
  <w:num w:numId="5" w16cid:durableId="229848800">
    <w:abstractNumId w:val="7"/>
  </w:num>
  <w:num w:numId="6" w16cid:durableId="1165051084">
    <w:abstractNumId w:val="3"/>
  </w:num>
  <w:num w:numId="7" w16cid:durableId="309871093">
    <w:abstractNumId w:val="2"/>
  </w:num>
  <w:num w:numId="8" w16cid:durableId="1953320505">
    <w:abstractNumId w:val="1"/>
  </w:num>
  <w:num w:numId="9" w16cid:durableId="1900506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000"/>
    <w:rsid w:val="00034616"/>
    <w:rsid w:val="0006063C"/>
    <w:rsid w:val="000E44CB"/>
    <w:rsid w:val="0015074B"/>
    <w:rsid w:val="0029639D"/>
    <w:rsid w:val="002B60D6"/>
    <w:rsid w:val="00326F90"/>
    <w:rsid w:val="00352275"/>
    <w:rsid w:val="00684C83"/>
    <w:rsid w:val="00AA1D8D"/>
    <w:rsid w:val="00B47730"/>
    <w:rsid w:val="00CB0664"/>
    <w:rsid w:val="00E661C1"/>
    <w:rsid w:val="00FC693F"/>
    <w:rsid w:val="350A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9340C9"/>
  <w14:defaultImageDpi w14:val="300"/>
  <w15:docId w15:val="{04D1A8D1-57AB-44A9-B6CE-9DEBAEB0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  <w:rPr>
      <w:rFonts w:ascii="Arial" w:hAnsi="Arial"/>
      <w:sz w:val="17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Alexander Lester</lastModifiedBy>
  <revision>3</revision>
  <dcterms:created xsi:type="dcterms:W3CDTF">2026-07-14T17:52:00.0000000Z</dcterms:created>
  <dcterms:modified xsi:type="dcterms:W3CDTF">2026-07-14T18:55:48.2712005Z</dcterms:modified>
  <category/>
</coreProperties>
</file>